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B" w:rsidRPr="00F523FB" w:rsidRDefault="00F523FB" w:rsidP="00F523FB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66"/>
          <w:szCs w:val="66"/>
          <w:lang w:eastAsia="ru-RU"/>
        </w:rPr>
      </w:pPr>
      <w:r w:rsidRPr="00F523FB">
        <w:rPr>
          <w:rFonts w:ascii="Arial" w:eastAsia="Times New Roman" w:hAnsi="Arial" w:cs="Arial"/>
          <w:b/>
          <w:bCs/>
          <w:color w:val="131313"/>
          <w:kern w:val="36"/>
          <w:sz w:val="66"/>
          <w:szCs w:val="66"/>
          <w:lang w:eastAsia="ru-RU"/>
        </w:rPr>
        <w:t>Доступная среда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 специальных условиях для обучения инвалидов и лиц с ограниченными возможностями здоровья, в том числе: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 специально оборудованных учебных кабинетах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Специально оборудованные учебные кабинеты не предусмотрены.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Объекты для проведения </w:t>
      </w:r>
      <w:proofErr w:type="gramStart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практических занятий, приспособленных для использования инвалидами и лицами с ограниченными возможностями здоровья не предусмотрены</w:t>
      </w:r>
      <w:proofErr w:type="gramEnd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 библиотек</w:t>
      </w:r>
      <w:proofErr w:type="gramStart"/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е(</w:t>
      </w:r>
      <w:proofErr w:type="gramEnd"/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ах), приспособленных для использования инвалидами и лицами с ограниченными возможностями здоровья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Библиотек, приспособленных для использования инвалидами и лицами с ограниченными возможностями здоровья не предусмотрено</w:t>
      </w:r>
      <w:proofErr w:type="gramEnd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об объектах спорта, приспособленных для использования инвалидами и лицами с ограниченными возможностями здоровья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Объекты спорта, приспособленные для использования инвалидами и лицами с ограниченными возможностями здоровья не предусмотрены</w:t>
      </w:r>
      <w:proofErr w:type="gramEnd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Обучение и воспитание инвалидов и лиц с ограниченными возможностями здоровья не предусмотрено.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об обеспечении беспрепятственного доступа в здания образовательной организации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Территория, прилегающая к зданию учреждения доступна для всех категорий инвалидов, вход в здание частично возможен для всех (пандусом для инвалидов – колясочников оборудован запасной вход).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 xml:space="preserve">В полной доступности пути движения по зданию, включая пути эвакуации, для всех, кроме инвалидов-колясочников, так как на пути следования есть препятствия, высотой выше 0,025 м. Передвижение инвалидов данной группы возможно </w:t>
      </w:r>
      <w:proofErr w:type="gramStart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</w:t>
      </w:r>
      <w:proofErr w:type="gramEnd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только </w:t>
      </w:r>
      <w:proofErr w:type="gramStart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</w:t>
      </w:r>
      <w:proofErr w:type="gramEnd"/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посторонней помощью.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Зоны целевого назначения, находятся в полной доступности для инвалидов с нарушениями опорно-двигательного аппарата, с нарушениями слуха, зрения и умственными нарушениями.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Санитарно-гигиенические помещения доступны для всех категорий инвалидов, кроме инвалидов-колясочников.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Таким образом,  100% доступности всех зон и помещений для всех категорий  инвалидов нет.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 специальных условиях питания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Организация питания не предусмотрена.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hyperlink r:id="rId5" w:tgtFrame="_blank" w:history="1">
        <w:r w:rsidRPr="00F523FB">
          <w:rPr>
            <w:rFonts w:ascii="Lora" w:eastAsia="Times New Roman" w:hAnsi="Lora" w:cs="Times New Roman"/>
            <w:b/>
            <w:bCs/>
            <w:color w:val="0000FF"/>
            <w:sz w:val="26"/>
            <w:szCs w:val="26"/>
            <w:lang w:eastAsia="ru-RU"/>
          </w:rPr>
          <w:t>Информация о специальных условиях охраны здоровья…</w:t>
        </w:r>
      </w:hyperlink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не предусмотрен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Доступ обучающихся, в том числе инвалидов и лиц с ограниченными возможностями здоровья, к  электронным образовательным ресурсам не предусмотрен.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Информация о наличии специальных технических средств обучения коллективного и индивидуального пользования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  не предусмотрены.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lastRenderedPageBreak/>
        <w:t>Информация о наличии условий для беспрепятственного доступа в общежитие, интернат;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F523FB" w:rsidRPr="00F523FB" w:rsidRDefault="00F523FB" w:rsidP="00F523FB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523FB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Общежития или интерната для обучающихся, в том числе для инвалидов и лиц с ограниченными возможностями здоровья,  не имеется.</w:t>
      </w:r>
    </w:p>
    <w:p w:rsidR="00D116AA" w:rsidRDefault="00D116AA">
      <w:bookmarkStart w:id="0" w:name="_GoBack"/>
      <w:bookmarkEnd w:id="0"/>
    </w:p>
    <w:sectPr w:rsidR="00D1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4E"/>
    <w:rsid w:val="0034644E"/>
    <w:rsid w:val="00D116AA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4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1-gtbwlkd3c6b6a.xn--p1ai/wp-content/uploads/2021/09/%D0%94%D0%BE%D1%81%D1%82%D1%83%D0%BF%D0%BD%D0%B0%D1%8F-%D1%81%D1%80%D0%B5%D0%B4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2021-12-07T08:49:00Z</dcterms:created>
  <dcterms:modified xsi:type="dcterms:W3CDTF">2021-12-07T08:49:00Z</dcterms:modified>
</cp:coreProperties>
</file>